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DEDC" w14:textId="77777777" w:rsidR="00D15439" w:rsidRDefault="00BE578E">
      <w:pPr>
        <w:pStyle w:val="BodyText"/>
        <w:ind w:left="32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A68A7D" wp14:editId="251BA62B">
            <wp:extent cx="1597437" cy="4643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437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9C07" w14:textId="77777777" w:rsidR="00D15439" w:rsidRDefault="00D15439">
      <w:pPr>
        <w:pStyle w:val="BodyText"/>
        <w:rPr>
          <w:rFonts w:ascii="Times New Roman"/>
          <w:sz w:val="20"/>
        </w:rPr>
      </w:pPr>
    </w:p>
    <w:p w14:paraId="7B9286FD" w14:textId="77777777" w:rsidR="00D15439" w:rsidRDefault="00BE578E">
      <w:pPr>
        <w:pStyle w:val="Title"/>
      </w:pPr>
      <w:r>
        <w:t>Position:</w:t>
      </w:r>
      <w:r>
        <w:rPr>
          <w:spacing w:val="-5"/>
        </w:rPr>
        <w:t xml:space="preserve"> </w:t>
      </w:r>
      <w:r>
        <w:t>Teacher/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Teacher</w:t>
      </w:r>
    </w:p>
    <w:p w14:paraId="1FFE882E" w14:textId="77777777" w:rsidR="007842EF" w:rsidRDefault="00BE578E">
      <w:pPr>
        <w:spacing w:before="10"/>
        <w:ind w:left="118"/>
        <w:rPr>
          <w:b/>
          <w:spacing w:val="-1"/>
          <w:sz w:val="24"/>
        </w:rPr>
      </w:pPr>
      <w:r>
        <w:rPr>
          <w:b/>
          <w:sz w:val="24"/>
        </w:rPr>
        <w:t>Salary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Scale:</w:t>
      </w:r>
      <w:r>
        <w:rPr>
          <w:b/>
          <w:spacing w:val="-1"/>
          <w:sz w:val="24"/>
        </w:rPr>
        <w:t xml:space="preserve"> </w:t>
      </w:r>
    </w:p>
    <w:p w14:paraId="3F519EEE" w14:textId="34DFFE59" w:rsidR="00D15439" w:rsidRDefault="00BE578E">
      <w:pPr>
        <w:spacing w:before="10"/>
        <w:ind w:left="118"/>
        <w:rPr>
          <w:sz w:val="24"/>
        </w:rPr>
      </w:pPr>
      <w:r>
        <w:rPr>
          <w:sz w:val="24"/>
        </w:rPr>
        <w:t>MPS</w:t>
      </w:r>
      <w:r w:rsidR="00586E66">
        <w:rPr>
          <w:spacing w:val="-1"/>
          <w:sz w:val="24"/>
        </w:rPr>
        <w:t>/</w:t>
      </w:r>
      <w:r w:rsidR="007842EF">
        <w:rPr>
          <w:sz w:val="24"/>
        </w:rPr>
        <w:t>UPS + SEN1</w:t>
      </w:r>
      <w:r>
        <w:rPr>
          <w:spacing w:val="-2"/>
          <w:sz w:val="24"/>
        </w:rPr>
        <w:t xml:space="preserve"> </w:t>
      </w:r>
      <w:r w:rsidR="00D07965">
        <w:rPr>
          <w:spacing w:val="-2"/>
          <w:sz w:val="24"/>
        </w:rPr>
        <w:t>(A</w:t>
      </w:r>
      <w:r>
        <w:rPr>
          <w:spacing w:val="-5"/>
          <w:sz w:val="24"/>
        </w:rPr>
        <w:t xml:space="preserve"> </w:t>
      </w:r>
      <w:r>
        <w:rPr>
          <w:sz w:val="24"/>
        </w:rPr>
        <w:t>TLR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 w:rsidR="002D749C">
        <w:rPr>
          <w:spacing w:val="-2"/>
          <w:sz w:val="24"/>
        </w:rPr>
        <w:t xml:space="preserve">curriculum </w:t>
      </w:r>
      <w:r>
        <w:rPr>
          <w:sz w:val="24"/>
        </w:rPr>
        <w:t>leadership</w:t>
      </w:r>
      <w:r w:rsidR="00B14806">
        <w:rPr>
          <w:sz w:val="24"/>
        </w:rPr>
        <w:t xml:space="preserve"> </w:t>
      </w:r>
      <w:r w:rsidR="00D07965">
        <w:rPr>
          <w:sz w:val="24"/>
        </w:rPr>
        <w:t xml:space="preserve">is potentially </w:t>
      </w:r>
      <w:r w:rsidR="008313BE">
        <w:rPr>
          <w:sz w:val="24"/>
        </w:rPr>
        <w:t>available)</w:t>
      </w:r>
    </w:p>
    <w:p w14:paraId="394AF697" w14:textId="77777777" w:rsidR="00D15439" w:rsidRDefault="00BE578E">
      <w:pPr>
        <w:spacing w:before="9"/>
        <w:ind w:left="118"/>
        <w:rPr>
          <w:sz w:val="24"/>
        </w:rPr>
      </w:pPr>
      <w:r>
        <w:rPr>
          <w:b/>
          <w:sz w:val="24"/>
        </w:rPr>
        <w:t>Employer: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</w:p>
    <w:p w14:paraId="0BE2C870" w14:textId="77777777" w:rsidR="00D15439" w:rsidRDefault="00BE578E">
      <w:pPr>
        <w:pStyle w:val="BodyText"/>
        <w:spacing w:before="10"/>
        <w:ind w:left="118"/>
      </w:pPr>
      <w:r>
        <w:rPr>
          <w:b/>
        </w:rPr>
        <w:t>Location:</w:t>
      </w:r>
      <w:r>
        <w:rPr>
          <w:b/>
          <w:spacing w:val="-3"/>
        </w:rPr>
        <w:t xml:space="preserve"> </w:t>
      </w:r>
      <w:r>
        <w:t>Sundial</w:t>
      </w:r>
      <w:r>
        <w:rPr>
          <w:spacing w:val="-4"/>
        </w:rPr>
        <w:t xml:space="preserve"> </w:t>
      </w:r>
      <w:r>
        <w:t>House,</w:t>
      </w:r>
      <w:r>
        <w:rPr>
          <w:spacing w:val="-2"/>
        </w:rPr>
        <w:t xml:space="preserve"> </w:t>
      </w:r>
      <w:r>
        <w:t>Sundial</w:t>
      </w:r>
      <w:r>
        <w:rPr>
          <w:spacing w:val="-1"/>
        </w:rPr>
        <w:t xml:space="preserve"> </w:t>
      </w:r>
      <w:r>
        <w:t>Stables,</w:t>
      </w:r>
      <w:r>
        <w:rPr>
          <w:spacing w:val="-1"/>
        </w:rPr>
        <w:t xml:space="preserve"> </w:t>
      </w:r>
      <w:r>
        <w:t>Jumps</w:t>
      </w:r>
      <w:r>
        <w:rPr>
          <w:spacing w:val="-3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Farnham,</w:t>
      </w:r>
      <w:r>
        <w:rPr>
          <w:spacing w:val="-1"/>
        </w:rPr>
        <w:t xml:space="preserve"> </w:t>
      </w:r>
      <w:r>
        <w:t>GU10</w:t>
      </w:r>
      <w:r>
        <w:rPr>
          <w:spacing w:val="-3"/>
        </w:rPr>
        <w:t xml:space="preserve"> </w:t>
      </w:r>
      <w:r>
        <w:t>2LB</w:t>
      </w:r>
    </w:p>
    <w:p w14:paraId="16303267" w14:textId="1D780B17" w:rsidR="00D15439" w:rsidRPr="008313BE" w:rsidRDefault="00BE578E">
      <w:pPr>
        <w:spacing w:before="9" w:line="249" w:lineRule="auto"/>
        <w:ind w:left="118" w:right="5596"/>
        <w:rPr>
          <w:bCs/>
          <w:sz w:val="24"/>
        </w:rPr>
      </w:pPr>
      <w:r>
        <w:rPr>
          <w:b/>
          <w:sz w:val="24"/>
        </w:rPr>
        <w:t xml:space="preserve">Contract Type: </w:t>
      </w:r>
      <w:r>
        <w:rPr>
          <w:sz w:val="24"/>
        </w:rPr>
        <w:t>Full time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Permanent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 xml:space="preserve"> </w:t>
      </w:r>
      <w:r w:rsidR="0020270F" w:rsidRPr="008313BE">
        <w:rPr>
          <w:bCs/>
          <w:spacing w:val="-2"/>
          <w:sz w:val="24"/>
        </w:rPr>
        <w:t>Monday 12</w:t>
      </w:r>
      <w:r w:rsidR="0020270F" w:rsidRPr="008313BE">
        <w:rPr>
          <w:bCs/>
          <w:spacing w:val="-2"/>
          <w:sz w:val="24"/>
          <w:vertAlign w:val="superscript"/>
        </w:rPr>
        <w:t>th</w:t>
      </w:r>
      <w:r w:rsidR="0020270F" w:rsidRPr="008313BE">
        <w:rPr>
          <w:bCs/>
          <w:spacing w:val="-2"/>
          <w:sz w:val="24"/>
        </w:rPr>
        <w:t xml:space="preserve"> May</w:t>
      </w:r>
    </w:p>
    <w:p w14:paraId="520A585B" w14:textId="4755B9BC" w:rsidR="00D15439" w:rsidRPr="008313BE" w:rsidRDefault="00BE578E">
      <w:pPr>
        <w:spacing w:line="289" w:lineRule="exact"/>
        <w:ind w:left="118"/>
        <w:rPr>
          <w:sz w:val="24"/>
        </w:rPr>
      </w:pPr>
      <w:r w:rsidRPr="008313BE">
        <w:rPr>
          <w:b/>
          <w:sz w:val="24"/>
        </w:rPr>
        <w:t>Start</w:t>
      </w:r>
      <w:r w:rsidRPr="008313BE">
        <w:rPr>
          <w:b/>
          <w:spacing w:val="-2"/>
          <w:sz w:val="24"/>
        </w:rPr>
        <w:t xml:space="preserve"> </w:t>
      </w:r>
      <w:r w:rsidRPr="008313BE">
        <w:rPr>
          <w:b/>
          <w:sz w:val="24"/>
        </w:rPr>
        <w:t xml:space="preserve">Date: </w:t>
      </w:r>
      <w:r w:rsidR="004266B0" w:rsidRPr="008313BE">
        <w:rPr>
          <w:bCs/>
          <w:sz w:val="24"/>
        </w:rPr>
        <w:t>2</w:t>
      </w:r>
      <w:r w:rsidR="004266B0" w:rsidRPr="008313BE">
        <w:rPr>
          <w:bCs/>
          <w:sz w:val="24"/>
          <w:vertAlign w:val="superscript"/>
        </w:rPr>
        <w:t>nd</w:t>
      </w:r>
      <w:r w:rsidR="004266B0" w:rsidRPr="008313BE">
        <w:rPr>
          <w:bCs/>
          <w:sz w:val="24"/>
        </w:rPr>
        <w:t xml:space="preserve"> June 2025 or September </w:t>
      </w:r>
      <w:r w:rsidR="008313BE" w:rsidRPr="008313BE">
        <w:rPr>
          <w:bCs/>
          <w:sz w:val="24"/>
        </w:rPr>
        <w:t>2025 depending on notice periods.</w:t>
      </w:r>
    </w:p>
    <w:p w14:paraId="71EC8B13" w14:textId="1A67BD8B" w:rsidR="00D15439" w:rsidRPr="008313BE" w:rsidRDefault="00BE578E">
      <w:pPr>
        <w:pStyle w:val="BodyText"/>
        <w:spacing w:before="10"/>
        <w:ind w:left="120"/>
      </w:pPr>
      <w:r w:rsidRPr="008313BE">
        <w:rPr>
          <w:b/>
        </w:rPr>
        <w:t>Interviews:</w:t>
      </w:r>
      <w:r w:rsidRPr="008313BE">
        <w:rPr>
          <w:b/>
          <w:spacing w:val="-3"/>
        </w:rPr>
        <w:t xml:space="preserve"> </w:t>
      </w:r>
      <w:r w:rsidRPr="008313BE">
        <w:t>w/</w:t>
      </w:r>
      <w:r w:rsidR="002A3A7B" w:rsidRPr="008313BE">
        <w:t xml:space="preserve">c </w:t>
      </w:r>
      <w:r w:rsidR="0064322D" w:rsidRPr="008313BE">
        <w:t>19</w:t>
      </w:r>
      <w:r w:rsidR="0064322D" w:rsidRPr="008313BE">
        <w:rPr>
          <w:vertAlign w:val="superscript"/>
        </w:rPr>
        <w:t>th</w:t>
      </w:r>
      <w:r w:rsidR="0064322D" w:rsidRPr="008313BE">
        <w:t xml:space="preserve"> May</w:t>
      </w:r>
      <w:r w:rsidRPr="008313BE">
        <w:rPr>
          <w:spacing w:val="-3"/>
        </w:rPr>
        <w:t xml:space="preserve"> </w:t>
      </w:r>
      <w:r w:rsidRPr="008313BE">
        <w:t>(early</w:t>
      </w:r>
      <w:r w:rsidRPr="008313BE">
        <w:rPr>
          <w:spacing w:val="-3"/>
        </w:rPr>
        <w:t xml:space="preserve"> </w:t>
      </w:r>
      <w:r w:rsidRPr="008313BE">
        <w:t>interviews</w:t>
      </w:r>
      <w:r w:rsidRPr="008313BE">
        <w:rPr>
          <w:spacing w:val="-5"/>
        </w:rPr>
        <w:t xml:space="preserve"> </w:t>
      </w:r>
      <w:r w:rsidRPr="008313BE">
        <w:t>for</w:t>
      </w:r>
      <w:r w:rsidRPr="008313BE">
        <w:rPr>
          <w:spacing w:val="-2"/>
        </w:rPr>
        <w:t xml:space="preserve"> </w:t>
      </w:r>
      <w:r w:rsidRPr="008313BE">
        <w:t>suitable</w:t>
      </w:r>
      <w:r w:rsidRPr="008313BE">
        <w:rPr>
          <w:spacing w:val="-4"/>
        </w:rPr>
        <w:t xml:space="preserve"> </w:t>
      </w:r>
      <w:r w:rsidRPr="008313BE">
        <w:t>applicants)</w:t>
      </w:r>
    </w:p>
    <w:p w14:paraId="52B00A37" w14:textId="77777777" w:rsidR="0071241C" w:rsidRDefault="0071241C">
      <w:pPr>
        <w:rPr>
          <w:sz w:val="24"/>
        </w:rPr>
      </w:pPr>
    </w:p>
    <w:p w14:paraId="0B4D759D" w14:textId="77777777" w:rsidR="00971638" w:rsidRDefault="00971638" w:rsidP="00971638">
      <w:pPr>
        <w:rPr>
          <w:sz w:val="24"/>
        </w:rPr>
      </w:pPr>
      <w:r w:rsidRPr="00971638">
        <w:rPr>
          <w:b/>
          <w:bCs/>
          <w:sz w:val="24"/>
        </w:rPr>
        <w:t>Join Our Team:</w:t>
      </w:r>
      <w:r w:rsidRPr="00971638">
        <w:rPr>
          <w:sz w:val="24"/>
        </w:rPr>
        <w:t xml:space="preserve"> A Place to Inspire, Grow, and Thrive</w:t>
      </w:r>
    </w:p>
    <w:p w14:paraId="433B527A" w14:textId="77777777" w:rsidR="00971638" w:rsidRPr="00971638" w:rsidRDefault="00971638" w:rsidP="00971638">
      <w:pPr>
        <w:rPr>
          <w:sz w:val="24"/>
        </w:rPr>
      </w:pPr>
    </w:p>
    <w:p w14:paraId="35A5B465" w14:textId="3D5E399D" w:rsidR="00971638" w:rsidRDefault="00971638" w:rsidP="00971638">
      <w:pPr>
        <w:rPr>
          <w:sz w:val="24"/>
        </w:rPr>
      </w:pPr>
      <w:r w:rsidRPr="00971638">
        <w:rPr>
          <w:sz w:val="24"/>
        </w:rPr>
        <w:t>Pathways Education</w:t>
      </w:r>
      <w:r w:rsidR="005708CC">
        <w:rPr>
          <w:sz w:val="24"/>
        </w:rPr>
        <w:t xml:space="preserve"> is set in a stunning environment</w:t>
      </w:r>
      <w:r w:rsidRPr="00971638">
        <w:rPr>
          <w:sz w:val="24"/>
        </w:rPr>
        <w:t>,</w:t>
      </w:r>
      <w:r w:rsidR="005708CC">
        <w:rPr>
          <w:sz w:val="24"/>
        </w:rPr>
        <w:t xml:space="preserve"> </w:t>
      </w:r>
      <w:r w:rsidR="000B5181">
        <w:rPr>
          <w:sz w:val="24"/>
        </w:rPr>
        <w:t xml:space="preserve">surrounded by </w:t>
      </w:r>
      <w:r w:rsidR="00C43949">
        <w:rPr>
          <w:sz w:val="24"/>
        </w:rPr>
        <w:t>nature</w:t>
      </w:r>
      <w:r w:rsidR="005708CC">
        <w:rPr>
          <w:sz w:val="24"/>
        </w:rPr>
        <w:t xml:space="preserve"> in the Surrey hills.</w:t>
      </w:r>
      <w:r w:rsidRPr="00971638">
        <w:rPr>
          <w:sz w:val="24"/>
        </w:rPr>
        <w:t xml:space="preserve"> </w:t>
      </w:r>
      <w:r w:rsidR="005708CC">
        <w:rPr>
          <w:sz w:val="24"/>
        </w:rPr>
        <w:t>W</w:t>
      </w:r>
      <w:r w:rsidRPr="00971638">
        <w:rPr>
          <w:sz w:val="24"/>
        </w:rPr>
        <w:t xml:space="preserve">e are redefining what it means to create a truly supportive and inspiring workplace. As a trauma-informed special school, we are committed to providing </w:t>
      </w:r>
      <w:r w:rsidR="00A3664B" w:rsidRPr="00971638">
        <w:rPr>
          <w:sz w:val="24"/>
        </w:rPr>
        <w:t>a</w:t>
      </w:r>
      <w:r w:rsidR="005708CC">
        <w:rPr>
          <w:sz w:val="24"/>
        </w:rPr>
        <w:t xml:space="preserve"> truly aspirational</w:t>
      </w:r>
      <w:r w:rsidR="00D506F5">
        <w:rPr>
          <w:sz w:val="24"/>
        </w:rPr>
        <w:t xml:space="preserve"> and</w:t>
      </w:r>
      <w:r w:rsidRPr="00971638">
        <w:rPr>
          <w:sz w:val="24"/>
        </w:rPr>
        <w:t xml:space="preserve"> personalised education experience for young people aged 9-16 who have faced barriers in mainstream and SEN education. </w:t>
      </w:r>
      <w:r w:rsidR="00D506F5">
        <w:rPr>
          <w:sz w:val="24"/>
        </w:rPr>
        <w:t xml:space="preserve">We have a presumption of employment for </w:t>
      </w:r>
      <w:r w:rsidR="00A3664B">
        <w:rPr>
          <w:sz w:val="24"/>
        </w:rPr>
        <w:t>all</w:t>
      </w:r>
      <w:r w:rsidR="00D506F5">
        <w:rPr>
          <w:sz w:val="24"/>
        </w:rPr>
        <w:t xml:space="preserve"> </w:t>
      </w:r>
      <w:r w:rsidR="00A3664B">
        <w:rPr>
          <w:sz w:val="24"/>
        </w:rPr>
        <w:t xml:space="preserve">of </w:t>
      </w:r>
      <w:r w:rsidR="00D506F5">
        <w:rPr>
          <w:sz w:val="24"/>
        </w:rPr>
        <w:t>our learner</w:t>
      </w:r>
      <w:r w:rsidR="00A3664B">
        <w:rPr>
          <w:sz w:val="24"/>
        </w:rPr>
        <w:t>s</w:t>
      </w:r>
      <w:r w:rsidRPr="00971638">
        <w:rPr>
          <w:sz w:val="24"/>
        </w:rPr>
        <w:t>, many of whom have moderate learning difficulties</w:t>
      </w:r>
      <w:r w:rsidR="00D506F5">
        <w:rPr>
          <w:sz w:val="24"/>
        </w:rPr>
        <w:t>.</w:t>
      </w:r>
      <w:r w:rsidRPr="00971638">
        <w:rPr>
          <w:sz w:val="24"/>
        </w:rPr>
        <w:t xml:space="preserve"> </w:t>
      </w:r>
      <w:r w:rsidR="00D506F5">
        <w:rPr>
          <w:sz w:val="24"/>
        </w:rPr>
        <w:t xml:space="preserve">They </w:t>
      </w:r>
      <w:r w:rsidRPr="00971638">
        <w:rPr>
          <w:sz w:val="24"/>
        </w:rPr>
        <w:t>are given the care and opportunities they need to rebuild confidence, rediscover learning, and succeed.</w:t>
      </w:r>
    </w:p>
    <w:p w14:paraId="5897068A" w14:textId="77777777" w:rsidR="00971638" w:rsidRDefault="00971638" w:rsidP="00971638">
      <w:pPr>
        <w:rPr>
          <w:sz w:val="24"/>
        </w:rPr>
      </w:pPr>
    </w:p>
    <w:p w14:paraId="0A235618" w14:textId="21220312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 xml:space="preserve">Don’t Apply </w:t>
      </w:r>
      <w:r w:rsidR="009F679D">
        <w:rPr>
          <w:sz w:val="24"/>
        </w:rPr>
        <w:t>If:</w:t>
      </w:r>
    </w:p>
    <w:p w14:paraId="08AA7F1C" w14:textId="77777777" w:rsidR="005708CC" w:rsidRPr="005708CC" w:rsidRDefault="005708CC" w:rsidP="005708CC">
      <w:pPr>
        <w:rPr>
          <w:sz w:val="24"/>
        </w:rPr>
      </w:pPr>
    </w:p>
    <w:p w14:paraId="0FDB04FB" w14:textId="1A36FAEF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If you’re looking for a school where you spend more time on admin than with your learne</w:t>
      </w:r>
      <w:r w:rsidR="009F679D">
        <w:rPr>
          <w:sz w:val="24"/>
        </w:rPr>
        <w:t>rs.</w:t>
      </w:r>
    </w:p>
    <w:p w14:paraId="605AC050" w14:textId="65B583F9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If success means data over dignity</w:t>
      </w:r>
      <w:r w:rsidR="009F679D">
        <w:rPr>
          <w:sz w:val="24"/>
        </w:rPr>
        <w:t>.</w:t>
      </w:r>
    </w:p>
    <w:p w14:paraId="1490A092" w14:textId="3B52DE08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If you think “outcomes” matter more than connection, confidence, and curiosity</w:t>
      </w:r>
      <w:r w:rsidR="005C6995">
        <w:rPr>
          <w:sz w:val="24"/>
        </w:rPr>
        <w:t>.</w:t>
      </w:r>
    </w:p>
    <w:p w14:paraId="10BE1046" w14:textId="0064D9EF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Then this probably isn’t the job for you.</w:t>
      </w:r>
    </w:p>
    <w:p w14:paraId="6682F8E3" w14:textId="77777777" w:rsidR="005708CC" w:rsidRPr="005708CC" w:rsidRDefault="005708CC" w:rsidP="005708CC">
      <w:pPr>
        <w:rPr>
          <w:sz w:val="24"/>
        </w:rPr>
      </w:pPr>
    </w:p>
    <w:p w14:paraId="499303CA" w14:textId="66E2D380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But If You Believe</w:t>
      </w:r>
      <w:r w:rsidR="005C6995">
        <w:rPr>
          <w:sz w:val="24"/>
        </w:rPr>
        <w:t>:</w:t>
      </w:r>
    </w:p>
    <w:p w14:paraId="280548BB" w14:textId="77777777" w:rsidR="005708CC" w:rsidRPr="005708CC" w:rsidRDefault="005708CC" w:rsidP="005708CC">
      <w:pPr>
        <w:rPr>
          <w:sz w:val="24"/>
        </w:rPr>
      </w:pPr>
    </w:p>
    <w:p w14:paraId="6DC3FA6F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That teaching is about unlocking potential, not ticking boxes.</w:t>
      </w:r>
    </w:p>
    <w:p w14:paraId="126B5FA0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That every child has a unique story, and learning should reflect that.</w:t>
      </w:r>
    </w:p>
    <w:p w14:paraId="3C4034CC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That education can be joyful, inclusive, messy, and meaningful—</w:t>
      </w:r>
    </w:p>
    <w:p w14:paraId="06364E61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Then we need to talk.</w:t>
      </w:r>
    </w:p>
    <w:p w14:paraId="67B90F16" w14:textId="77777777" w:rsidR="005708CC" w:rsidRPr="005708CC" w:rsidRDefault="005708CC" w:rsidP="005708CC">
      <w:pPr>
        <w:rPr>
          <w:sz w:val="24"/>
        </w:rPr>
      </w:pPr>
    </w:p>
    <w:p w14:paraId="4184AE56" w14:textId="77777777" w:rsidR="005708CC" w:rsidRPr="005708CC" w:rsidRDefault="005708CC" w:rsidP="005708CC">
      <w:pPr>
        <w:rPr>
          <w:b/>
          <w:bCs/>
          <w:sz w:val="24"/>
        </w:rPr>
      </w:pPr>
      <w:r w:rsidRPr="005708CC">
        <w:rPr>
          <w:b/>
          <w:bCs/>
          <w:sz w:val="24"/>
        </w:rPr>
        <w:t>Welcome to Pathways.</w:t>
      </w:r>
    </w:p>
    <w:p w14:paraId="1A20EFF0" w14:textId="77777777" w:rsidR="005708CC" w:rsidRPr="005708CC" w:rsidRDefault="005708CC" w:rsidP="005708CC">
      <w:pPr>
        <w:rPr>
          <w:sz w:val="24"/>
        </w:rPr>
      </w:pPr>
    </w:p>
    <w:p w14:paraId="7CA183BB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We’re not building ordinary schools.</w:t>
      </w:r>
    </w:p>
    <w:p w14:paraId="5B4789F4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We’re co-creating places where young people who’ve struggled elsewhere feel seen, valued, and celebrated.</w:t>
      </w:r>
    </w:p>
    <w:p w14:paraId="62843A91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Where teaching is rooted in emotional intelligence, skills-first learning, and real-world purpose.</w:t>
      </w:r>
    </w:p>
    <w:p w14:paraId="05C7C038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Where your creativity, compassion, and voice matter just as much as your planning.</w:t>
      </w:r>
    </w:p>
    <w:p w14:paraId="56599F03" w14:textId="77777777" w:rsidR="005708CC" w:rsidRPr="005708CC" w:rsidRDefault="005708CC" w:rsidP="005708CC">
      <w:pPr>
        <w:rPr>
          <w:sz w:val="24"/>
        </w:rPr>
      </w:pPr>
    </w:p>
    <w:p w14:paraId="473611BA" w14:textId="77777777" w:rsidR="005708CC" w:rsidRPr="005708CC" w:rsidRDefault="005708CC" w:rsidP="005708CC">
      <w:pPr>
        <w:rPr>
          <w:sz w:val="24"/>
        </w:rPr>
      </w:pPr>
    </w:p>
    <w:p w14:paraId="0052EC08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What You Can Expect:</w:t>
      </w:r>
    </w:p>
    <w:p w14:paraId="0835B21F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• Fewer tick-boxes. More time to build relationships.</w:t>
      </w:r>
    </w:p>
    <w:p w14:paraId="0EFF001F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• A trauma-informed, inclusive team who put people first.</w:t>
      </w:r>
    </w:p>
    <w:p w14:paraId="67B4513C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lastRenderedPageBreak/>
        <w:t>• Personalised pathways for learners—and for you.</w:t>
      </w:r>
    </w:p>
    <w:p w14:paraId="355EFE2A" w14:textId="08E30C62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• A leadership team who trust their staff and believe in their learners.</w:t>
      </w:r>
    </w:p>
    <w:p w14:paraId="18494F27" w14:textId="77777777" w:rsidR="005708CC" w:rsidRPr="005708CC" w:rsidRDefault="005708CC" w:rsidP="005708CC">
      <w:pPr>
        <w:rPr>
          <w:sz w:val="24"/>
        </w:rPr>
      </w:pPr>
    </w:p>
    <w:p w14:paraId="4F6E3FFE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We’re hiring teachers who want to reimagine education—together.</w:t>
      </w:r>
    </w:p>
    <w:p w14:paraId="5399CF49" w14:textId="77777777" w:rsidR="005708CC" w:rsidRPr="005708CC" w:rsidRDefault="005708CC" w:rsidP="005708CC">
      <w:pPr>
        <w:rPr>
          <w:sz w:val="24"/>
        </w:rPr>
      </w:pPr>
    </w:p>
    <w:p w14:paraId="4EB1FF75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If you’re passionate about purpose over paperwork,</w:t>
      </w:r>
    </w:p>
    <w:p w14:paraId="1DA2007A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growth over grading,</w:t>
      </w:r>
    </w:p>
    <w:p w14:paraId="6AF8FB0B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and human connection over hierarchy,</w:t>
      </w:r>
    </w:p>
    <w:p w14:paraId="6CC3D412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then apply today.</w:t>
      </w:r>
    </w:p>
    <w:p w14:paraId="2FABB924" w14:textId="77777777" w:rsidR="005708CC" w:rsidRPr="005708CC" w:rsidRDefault="005708CC" w:rsidP="005708CC">
      <w:pPr>
        <w:rPr>
          <w:sz w:val="24"/>
        </w:rPr>
      </w:pPr>
    </w:p>
    <w:p w14:paraId="69EA64A1" w14:textId="77777777" w:rsidR="005708CC" w:rsidRPr="005708CC" w:rsidRDefault="005708CC" w:rsidP="005708CC">
      <w:pPr>
        <w:rPr>
          <w:sz w:val="24"/>
        </w:rPr>
      </w:pPr>
      <w:r w:rsidRPr="005708CC">
        <w:rPr>
          <w:sz w:val="24"/>
        </w:rPr>
        <w:t>You don’t need to be perfect. Just brave enough to care differently.</w:t>
      </w:r>
    </w:p>
    <w:p w14:paraId="1552CC51" w14:textId="77777777" w:rsidR="005708CC" w:rsidRDefault="005708CC" w:rsidP="00971638">
      <w:pPr>
        <w:rPr>
          <w:sz w:val="24"/>
        </w:rPr>
      </w:pPr>
    </w:p>
    <w:p w14:paraId="1C6F57F6" w14:textId="084DFAA4" w:rsidR="00B527B6" w:rsidRDefault="00B527B6" w:rsidP="00B527B6">
      <w:pPr>
        <w:rPr>
          <w:sz w:val="24"/>
        </w:rPr>
      </w:pPr>
      <w:r w:rsidRPr="00971638">
        <w:rPr>
          <w:sz w:val="24"/>
        </w:rPr>
        <w:t>For further details</w:t>
      </w:r>
      <w:r>
        <w:rPr>
          <w:sz w:val="24"/>
        </w:rPr>
        <w:t xml:space="preserve"> about the role</w:t>
      </w:r>
      <w:r w:rsidRPr="00971638">
        <w:rPr>
          <w:sz w:val="24"/>
        </w:rPr>
        <w:t xml:space="preserve">, please contact our Headteacher, Michael Vincent: </w:t>
      </w:r>
      <w:hyperlink r:id="rId10" w:history="1">
        <w:r w:rsidRPr="00971638">
          <w:rPr>
            <w:rStyle w:val="Hyperlink"/>
            <w:sz w:val="24"/>
          </w:rPr>
          <w:t>office@pathways-ed.org</w:t>
        </w:r>
      </w:hyperlink>
      <w:r w:rsidRPr="00971638">
        <w:rPr>
          <w:sz w:val="24"/>
        </w:rPr>
        <w:t>.</w:t>
      </w:r>
    </w:p>
    <w:p w14:paraId="0AB4C4A7" w14:textId="77777777" w:rsidR="0010269B" w:rsidRPr="00950103" w:rsidRDefault="0010269B" w:rsidP="00971638">
      <w:pPr>
        <w:rPr>
          <w:color w:val="FF0000"/>
          <w:sz w:val="24"/>
        </w:rPr>
      </w:pPr>
    </w:p>
    <w:p w14:paraId="0B961289" w14:textId="77777777" w:rsidR="00971638" w:rsidRPr="00971638" w:rsidRDefault="00971638" w:rsidP="00971638">
      <w:pPr>
        <w:rPr>
          <w:sz w:val="24"/>
        </w:rPr>
      </w:pPr>
    </w:p>
    <w:p w14:paraId="506B0C16" w14:textId="77777777" w:rsidR="00971638" w:rsidRPr="002D749C" w:rsidRDefault="00971638" w:rsidP="00971638">
      <w:pPr>
        <w:rPr>
          <w:b/>
          <w:bCs/>
          <w:sz w:val="24"/>
        </w:rPr>
      </w:pPr>
      <w:r w:rsidRPr="00971638">
        <w:rPr>
          <w:b/>
          <w:bCs/>
          <w:sz w:val="24"/>
        </w:rPr>
        <w:t>Applications:</w:t>
      </w:r>
    </w:p>
    <w:p w14:paraId="55A5983D" w14:textId="77777777" w:rsidR="002D749C" w:rsidRPr="00971638" w:rsidRDefault="002D749C" w:rsidP="00971638">
      <w:pPr>
        <w:rPr>
          <w:sz w:val="24"/>
        </w:rPr>
      </w:pPr>
    </w:p>
    <w:p w14:paraId="35BB8EB8" w14:textId="77777777" w:rsidR="00971638" w:rsidRDefault="00971638" w:rsidP="00971638">
      <w:pPr>
        <w:rPr>
          <w:sz w:val="24"/>
        </w:rPr>
      </w:pPr>
      <w:r w:rsidRPr="00971638">
        <w:rPr>
          <w:sz w:val="24"/>
        </w:rPr>
        <w:t>Applications are welcome from both Early Career Teachers and experienced educators. Please note that candidates must have QTS and be available for in-person interviews.</w:t>
      </w:r>
    </w:p>
    <w:p w14:paraId="70D810FE" w14:textId="77777777" w:rsidR="00AF611B" w:rsidRPr="00971638" w:rsidRDefault="00AF611B" w:rsidP="00971638">
      <w:pPr>
        <w:rPr>
          <w:sz w:val="24"/>
        </w:rPr>
      </w:pPr>
    </w:p>
    <w:p w14:paraId="775F03CE" w14:textId="77777777" w:rsidR="00971638" w:rsidRDefault="00971638" w:rsidP="00971638">
      <w:pPr>
        <w:rPr>
          <w:sz w:val="24"/>
        </w:rPr>
      </w:pPr>
      <w:r w:rsidRPr="00971638">
        <w:rPr>
          <w:sz w:val="24"/>
        </w:rPr>
        <w:t>Safeguarding and Equal Opportunities</w:t>
      </w:r>
    </w:p>
    <w:p w14:paraId="382286E3" w14:textId="77777777" w:rsidR="00971638" w:rsidRPr="00971638" w:rsidRDefault="00971638" w:rsidP="00971638">
      <w:pPr>
        <w:rPr>
          <w:sz w:val="24"/>
        </w:rPr>
      </w:pPr>
    </w:p>
    <w:p w14:paraId="1321E34F" w14:textId="77777777" w:rsidR="00971638" w:rsidRDefault="00971638" w:rsidP="00971638">
      <w:pPr>
        <w:rPr>
          <w:sz w:val="24"/>
        </w:rPr>
      </w:pPr>
      <w:r w:rsidRPr="00971638">
        <w:rPr>
          <w:sz w:val="24"/>
        </w:rPr>
        <w:t>Pathways Education is committed to safeguarding, inclusive practice, and equal opportunities. All job offers are subject to an enhanced DBS check and satisfactory references.</w:t>
      </w:r>
    </w:p>
    <w:p w14:paraId="47E1713C" w14:textId="77777777" w:rsidR="00971638" w:rsidRPr="00971638" w:rsidRDefault="00971638" w:rsidP="00971638">
      <w:pPr>
        <w:rPr>
          <w:sz w:val="24"/>
        </w:rPr>
      </w:pPr>
    </w:p>
    <w:p w14:paraId="6ED26CD8" w14:textId="64C6293C" w:rsidR="00D15439" w:rsidRPr="00B021CA" w:rsidRDefault="00971638" w:rsidP="00B021CA">
      <w:pPr>
        <w:rPr>
          <w:b/>
          <w:bCs/>
        </w:rPr>
      </w:pPr>
      <w:r w:rsidRPr="00B021CA">
        <w:rPr>
          <w:b/>
          <w:bCs/>
          <w:sz w:val="24"/>
        </w:rPr>
        <w:t>We strongly encourage visits to the school</w:t>
      </w:r>
      <w:r w:rsidR="00B021CA">
        <w:rPr>
          <w:b/>
          <w:bCs/>
          <w:sz w:val="24"/>
        </w:rPr>
        <w:t xml:space="preserve"> or a conversation with our Headteacher</w:t>
      </w:r>
      <w:r w:rsidRPr="00B021CA">
        <w:rPr>
          <w:b/>
          <w:bCs/>
          <w:sz w:val="24"/>
        </w:rPr>
        <w:t xml:space="preserve">. </w:t>
      </w:r>
      <w:r w:rsidR="00B021CA">
        <w:rPr>
          <w:b/>
          <w:bCs/>
          <w:sz w:val="24"/>
        </w:rPr>
        <w:t xml:space="preserve">These can be arranged at a time suitable to you. </w:t>
      </w:r>
      <w:r w:rsidRPr="00B021CA">
        <w:rPr>
          <w:b/>
          <w:bCs/>
          <w:sz w:val="24"/>
        </w:rPr>
        <w:t>To arrange a visit or request an application pack, please conta</w:t>
      </w:r>
      <w:r w:rsidR="00153E68" w:rsidRPr="00B021CA">
        <w:rPr>
          <w:b/>
          <w:bCs/>
          <w:sz w:val="24"/>
        </w:rPr>
        <w:t xml:space="preserve">ct our School Administrator Ellie Thackway </w:t>
      </w:r>
      <w:hyperlink r:id="rId11" w:history="1">
        <w:r w:rsidR="002A5D0F" w:rsidRPr="00B021CA">
          <w:rPr>
            <w:rStyle w:val="Hyperlink"/>
            <w:b/>
            <w:bCs/>
            <w:sz w:val="24"/>
          </w:rPr>
          <w:t>ellie.thackway@pathways-ed.org</w:t>
        </w:r>
      </w:hyperlink>
      <w:r w:rsidR="002A5D0F" w:rsidRPr="00B021CA">
        <w:rPr>
          <w:b/>
          <w:bCs/>
          <w:sz w:val="24"/>
        </w:rPr>
        <w:t xml:space="preserve"> </w:t>
      </w:r>
      <w:r w:rsidR="00AB76BC" w:rsidRPr="00B021CA">
        <w:rPr>
          <w:b/>
          <w:bCs/>
          <w:sz w:val="24"/>
        </w:rPr>
        <w:t xml:space="preserve"> </w:t>
      </w:r>
      <w:r w:rsidR="003339B1" w:rsidRPr="00B021CA">
        <w:rPr>
          <w:b/>
          <w:bCs/>
        </w:rPr>
        <w:t xml:space="preserve"> </w:t>
      </w:r>
    </w:p>
    <w:sectPr w:rsidR="00D15439" w:rsidRPr="00B021CA">
      <w:pgSz w:w="11910" w:h="16840"/>
      <w:pgMar w:top="940" w:right="15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B7B"/>
    <w:multiLevelType w:val="multilevel"/>
    <w:tmpl w:val="4256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6CBB"/>
    <w:multiLevelType w:val="hybridMultilevel"/>
    <w:tmpl w:val="0512D110"/>
    <w:lvl w:ilvl="0" w:tplc="0324CB70">
      <w:numFmt w:val="bullet"/>
      <w:lvlText w:val="●"/>
      <w:lvlJc w:val="left"/>
      <w:pPr>
        <w:ind w:left="840" w:hanging="7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5AC95AA">
      <w:numFmt w:val="bullet"/>
      <w:lvlText w:val="•"/>
      <w:lvlJc w:val="left"/>
      <w:pPr>
        <w:ind w:left="1648" w:hanging="723"/>
      </w:pPr>
      <w:rPr>
        <w:rFonts w:hint="default"/>
        <w:lang w:val="en-GB" w:eastAsia="en-US" w:bidi="ar-SA"/>
      </w:rPr>
    </w:lvl>
    <w:lvl w:ilvl="2" w:tplc="0C8EF846">
      <w:numFmt w:val="bullet"/>
      <w:lvlText w:val="•"/>
      <w:lvlJc w:val="left"/>
      <w:pPr>
        <w:ind w:left="2457" w:hanging="723"/>
      </w:pPr>
      <w:rPr>
        <w:rFonts w:hint="default"/>
        <w:lang w:val="en-GB" w:eastAsia="en-US" w:bidi="ar-SA"/>
      </w:rPr>
    </w:lvl>
    <w:lvl w:ilvl="3" w:tplc="2916B2C6">
      <w:numFmt w:val="bullet"/>
      <w:lvlText w:val="•"/>
      <w:lvlJc w:val="left"/>
      <w:pPr>
        <w:ind w:left="3265" w:hanging="723"/>
      </w:pPr>
      <w:rPr>
        <w:rFonts w:hint="default"/>
        <w:lang w:val="en-GB" w:eastAsia="en-US" w:bidi="ar-SA"/>
      </w:rPr>
    </w:lvl>
    <w:lvl w:ilvl="4" w:tplc="FE70D09A">
      <w:numFmt w:val="bullet"/>
      <w:lvlText w:val="•"/>
      <w:lvlJc w:val="left"/>
      <w:pPr>
        <w:ind w:left="4074" w:hanging="723"/>
      </w:pPr>
      <w:rPr>
        <w:rFonts w:hint="default"/>
        <w:lang w:val="en-GB" w:eastAsia="en-US" w:bidi="ar-SA"/>
      </w:rPr>
    </w:lvl>
    <w:lvl w:ilvl="5" w:tplc="2FC283B0">
      <w:numFmt w:val="bullet"/>
      <w:lvlText w:val="•"/>
      <w:lvlJc w:val="left"/>
      <w:pPr>
        <w:ind w:left="4883" w:hanging="723"/>
      </w:pPr>
      <w:rPr>
        <w:rFonts w:hint="default"/>
        <w:lang w:val="en-GB" w:eastAsia="en-US" w:bidi="ar-SA"/>
      </w:rPr>
    </w:lvl>
    <w:lvl w:ilvl="6" w:tplc="5874C9DE">
      <w:numFmt w:val="bullet"/>
      <w:lvlText w:val="•"/>
      <w:lvlJc w:val="left"/>
      <w:pPr>
        <w:ind w:left="5691" w:hanging="723"/>
      </w:pPr>
      <w:rPr>
        <w:rFonts w:hint="default"/>
        <w:lang w:val="en-GB" w:eastAsia="en-US" w:bidi="ar-SA"/>
      </w:rPr>
    </w:lvl>
    <w:lvl w:ilvl="7" w:tplc="EFCAB05E">
      <w:numFmt w:val="bullet"/>
      <w:lvlText w:val="•"/>
      <w:lvlJc w:val="left"/>
      <w:pPr>
        <w:ind w:left="6500" w:hanging="723"/>
      </w:pPr>
      <w:rPr>
        <w:rFonts w:hint="default"/>
        <w:lang w:val="en-GB" w:eastAsia="en-US" w:bidi="ar-SA"/>
      </w:rPr>
    </w:lvl>
    <w:lvl w:ilvl="8" w:tplc="9564C584">
      <w:numFmt w:val="bullet"/>
      <w:lvlText w:val="•"/>
      <w:lvlJc w:val="left"/>
      <w:pPr>
        <w:ind w:left="7309" w:hanging="723"/>
      </w:pPr>
      <w:rPr>
        <w:rFonts w:hint="default"/>
        <w:lang w:val="en-GB" w:eastAsia="en-US" w:bidi="ar-SA"/>
      </w:rPr>
    </w:lvl>
  </w:abstractNum>
  <w:abstractNum w:abstractNumId="2" w15:restartNumberingAfterBreak="0">
    <w:nsid w:val="5B0F1982"/>
    <w:multiLevelType w:val="multilevel"/>
    <w:tmpl w:val="6EA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C36F0"/>
    <w:multiLevelType w:val="multilevel"/>
    <w:tmpl w:val="A06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B1C45"/>
    <w:multiLevelType w:val="hybridMultilevel"/>
    <w:tmpl w:val="63286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4194">
    <w:abstractNumId w:val="1"/>
  </w:num>
  <w:num w:numId="2" w16cid:durableId="1070469532">
    <w:abstractNumId w:val="0"/>
  </w:num>
  <w:num w:numId="3" w16cid:durableId="1644196622">
    <w:abstractNumId w:val="2"/>
  </w:num>
  <w:num w:numId="4" w16cid:durableId="1294948709">
    <w:abstractNumId w:val="3"/>
  </w:num>
  <w:num w:numId="5" w16cid:durableId="1742748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9"/>
    <w:rsid w:val="0000096F"/>
    <w:rsid w:val="000166CD"/>
    <w:rsid w:val="00031D4A"/>
    <w:rsid w:val="000B5181"/>
    <w:rsid w:val="000C06DA"/>
    <w:rsid w:val="0010269B"/>
    <w:rsid w:val="00126CDA"/>
    <w:rsid w:val="001438E4"/>
    <w:rsid w:val="00153E68"/>
    <w:rsid w:val="001F77DD"/>
    <w:rsid w:val="0020270F"/>
    <w:rsid w:val="0020538B"/>
    <w:rsid w:val="002A290A"/>
    <w:rsid w:val="002A3A7B"/>
    <w:rsid w:val="002A5D0F"/>
    <w:rsid w:val="002D749C"/>
    <w:rsid w:val="003339B1"/>
    <w:rsid w:val="00397EAE"/>
    <w:rsid w:val="003A27D6"/>
    <w:rsid w:val="003C5370"/>
    <w:rsid w:val="003D0748"/>
    <w:rsid w:val="004266B0"/>
    <w:rsid w:val="00475FC8"/>
    <w:rsid w:val="00515FAC"/>
    <w:rsid w:val="005708CC"/>
    <w:rsid w:val="00573A41"/>
    <w:rsid w:val="00586E66"/>
    <w:rsid w:val="005B5EED"/>
    <w:rsid w:val="005C6995"/>
    <w:rsid w:val="00627A0A"/>
    <w:rsid w:val="00637C37"/>
    <w:rsid w:val="0064322D"/>
    <w:rsid w:val="00666A27"/>
    <w:rsid w:val="0067010F"/>
    <w:rsid w:val="00671713"/>
    <w:rsid w:val="0068174F"/>
    <w:rsid w:val="006C3306"/>
    <w:rsid w:val="006E4A2C"/>
    <w:rsid w:val="0071241C"/>
    <w:rsid w:val="00736087"/>
    <w:rsid w:val="00762741"/>
    <w:rsid w:val="007842EF"/>
    <w:rsid w:val="007C3F42"/>
    <w:rsid w:val="007D4803"/>
    <w:rsid w:val="008313BE"/>
    <w:rsid w:val="00844E37"/>
    <w:rsid w:val="008B01AF"/>
    <w:rsid w:val="008B46B0"/>
    <w:rsid w:val="008F20F1"/>
    <w:rsid w:val="00932AC3"/>
    <w:rsid w:val="009428AF"/>
    <w:rsid w:val="00950103"/>
    <w:rsid w:val="0096150C"/>
    <w:rsid w:val="00971638"/>
    <w:rsid w:val="009736E4"/>
    <w:rsid w:val="009860AB"/>
    <w:rsid w:val="009D32DB"/>
    <w:rsid w:val="009F679D"/>
    <w:rsid w:val="00A30DB0"/>
    <w:rsid w:val="00A3664B"/>
    <w:rsid w:val="00AB76BC"/>
    <w:rsid w:val="00AF611B"/>
    <w:rsid w:val="00B021CA"/>
    <w:rsid w:val="00B14806"/>
    <w:rsid w:val="00B527B6"/>
    <w:rsid w:val="00B93D79"/>
    <w:rsid w:val="00BE578E"/>
    <w:rsid w:val="00C04D2F"/>
    <w:rsid w:val="00C04F26"/>
    <w:rsid w:val="00C300F2"/>
    <w:rsid w:val="00C42E5B"/>
    <w:rsid w:val="00C43949"/>
    <w:rsid w:val="00C56DE0"/>
    <w:rsid w:val="00C9259B"/>
    <w:rsid w:val="00C97E44"/>
    <w:rsid w:val="00CA3723"/>
    <w:rsid w:val="00CB48DC"/>
    <w:rsid w:val="00CC449D"/>
    <w:rsid w:val="00D07965"/>
    <w:rsid w:val="00D15439"/>
    <w:rsid w:val="00D506F5"/>
    <w:rsid w:val="00D5535D"/>
    <w:rsid w:val="00D567E1"/>
    <w:rsid w:val="00DA5B36"/>
    <w:rsid w:val="00DD1936"/>
    <w:rsid w:val="00E02C2C"/>
    <w:rsid w:val="00E050AF"/>
    <w:rsid w:val="00E25CC8"/>
    <w:rsid w:val="00E465C1"/>
    <w:rsid w:val="00E745D7"/>
    <w:rsid w:val="00EA08E0"/>
    <w:rsid w:val="00F330D9"/>
    <w:rsid w:val="00F41F78"/>
    <w:rsid w:val="00F66FA8"/>
    <w:rsid w:val="00FB7A00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619E"/>
  <w15:docId w15:val="{0FC7370D-A1FE-48E6-A972-6E239720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0"/>
      <w:ind w:left="11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"/>
      <w:ind w:left="840" w:hanging="72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A2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0A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0A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A290A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9716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lie.thackway@pathways-ed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ffice@pathways-e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B65731B3C53449B0108B42B8F9CB2" ma:contentTypeVersion="4" ma:contentTypeDescription="Create a new document." ma:contentTypeScope="" ma:versionID="a9c2855be870243190db85bc991314cf">
  <xsd:schema xmlns:xsd="http://www.w3.org/2001/XMLSchema" xmlns:xs="http://www.w3.org/2001/XMLSchema" xmlns:p="http://schemas.microsoft.com/office/2006/metadata/properties" xmlns:ns2="8fb66da3-5b5b-439f-b028-10cf11eb4600" targetNamespace="http://schemas.microsoft.com/office/2006/metadata/properties" ma:root="true" ma:fieldsID="0df16f364213f80abf9eabcc73fdf733" ns2:_="">
    <xsd:import namespace="8fb66da3-5b5b-439f-b028-10cf11eb4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66da3-5b5b-439f-b028-10cf11eb4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C6C9D-0F6D-4ABA-92E0-2A9C838BC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59C51-63F4-4604-BD69-C81BA36CF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66da3-5b5b-439f-b028-10cf11eb4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2B923-689B-4263-B653-1A0E88CCF0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D50BF1-1304-4D1B-B336-F3C0FCFC99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Michael Vincent</cp:lastModifiedBy>
  <cp:revision>63</cp:revision>
  <dcterms:created xsi:type="dcterms:W3CDTF">2025-04-02T10:09:00Z</dcterms:created>
  <dcterms:modified xsi:type="dcterms:W3CDTF">2025-04-04T13:55:00Z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2022-02-04T00:00:00Z</vt:filetime>
  </property>
  <property fmtid="{D5CDD505-2E9C-101B-9397-08002B2CF9AE}" pid="5" name="ContentTypeId">
    <vt:lpwstr>0x010100C93B65731B3C53449B0108B42B8F9CB2</vt:lpwstr>
  </property>
</Properties>
</file>